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1B5C" w:rsidRPr="00921B5C" w:rsidRDefault="00921B5C" w:rsidP="00994A86">
      <w:pPr>
        <w:spacing w:after="0" w:line="240" w:lineRule="auto"/>
        <w:jc w:val="center"/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bookmarkStart w:id="0" w:name="Приложение1"/>
      <w:bookmarkStart w:id="1" w:name="_GoBack"/>
      <w:bookmarkEnd w:id="0"/>
      <w:bookmarkEnd w:id="1"/>
      <w:r w:rsidRPr="00921B5C"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  <w:t>Требования к социальной программе (проекту)</w:t>
      </w:r>
    </w:p>
    <w:p w:rsidR="00921B5C" w:rsidRPr="00921B5C" w:rsidRDefault="00921B5C" w:rsidP="00921B5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napToGrid w:val="0"/>
          <w:color w:val="000000"/>
          <w:sz w:val="16"/>
          <w:szCs w:val="16"/>
          <w:lang w:eastAsia="ru-RU"/>
        </w:rPr>
      </w:pPr>
    </w:p>
    <w:p w:rsidR="00921B5C" w:rsidRPr="00921B5C" w:rsidRDefault="00921B5C" w:rsidP="00921B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921B5C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 xml:space="preserve">В требованиях могут быть указаны конкретные направления работы, необходимые на территории данного района, а также с учетом характеристики конкретного помещения.  </w:t>
      </w:r>
    </w:p>
    <w:p w:rsidR="00921B5C" w:rsidRPr="00921B5C" w:rsidRDefault="00921B5C" w:rsidP="00921B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921B5C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 xml:space="preserve">В требованиях должен быть установлен срок действия социальной программы (проекта). </w:t>
      </w:r>
    </w:p>
    <w:p w:rsidR="00921B5C" w:rsidRPr="00921B5C" w:rsidRDefault="00921B5C" w:rsidP="00921B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napToGrid w:val="0"/>
          <w:color w:val="000000"/>
          <w:sz w:val="16"/>
          <w:szCs w:val="16"/>
          <w:lang w:eastAsia="ru-RU"/>
        </w:rPr>
      </w:pPr>
    </w:p>
    <w:p w:rsidR="00921B5C" w:rsidRPr="00921B5C" w:rsidRDefault="00921B5C" w:rsidP="00921B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921B5C"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  <w:t>1 раздел. Основные положения социальной программы (проекта).</w:t>
      </w:r>
    </w:p>
    <w:p w:rsidR="00921B5C" w:rsidRPr="00921B5C" w:rsidRDefault="00921B5C" w:rsidP="00921B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921B5C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В разделе приводятся:</w:t>
      </w:r>
    </w:p>
    <w:p w:rsidR="00921B5C" w:rsidRPr="00921B5C" w:rsidRDefault="00921B5C" w:rsidP="00921B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921B5C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- наименование социальной программы (проекта);</w:t>
      </w:r>
    </w:p>
    <w:p w:rsidR="00921B5C" w:rsidRPr="00921B5C" w:rsidRDefault="00921B5C" w:rsidP="00921B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921B5C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- анализ потребностей развития досуговой, социально-воспитательной, физкультурно-оздоровительной и спортивной работы с населением по месту жительства (далее – Работа) в соответствующем районе города Москвы;</w:t>
      </w:r>
    </w:p>
    <w:p w:rsidR="007518A6" w:rsidRPr="007518A6" w:rsidRDefault="007518A6" w:rsidP="007518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7518A6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направления Работы, которые будут реализовываться в рамках социальной программы (проекта), основные и дополнительные формы Работы;</w:t>
      </w:r>
    </w:p>
    <w:p w:rsidR="007518A6" w:rsidRPr="007518A6" w:rsidRDefault="007518A6" w:rsidP="007518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7518A6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 xml:space="preserve">- категории населения, организация Работы для которых </w:t>
      </w:r>
      <w:proofErr w:type="gramStart"/>
      <w:r w:rsidRPr="007518A6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является  целью</w:t>
      </w:r>
      <w:proofErr w:type="gramEnd"/>
      <w:r w:rsidRPr="007518A6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 xml:space="preserve"> социальной программы (проекта) – совершеннолетние граждане (лица, достигшие 18 лет).</w:t>
      </w:r>
    </w:p>
    <w:p w:rsidR="007518A6" w:rsidRDefault="007518A6" w:rsidP="007518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7518A6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В связи с расположением нежилых помещений (Приложение 1 к Порядку проведения Конкурсов) в подвальных и цокольных этажах, организация досуговой, физкультурно-оздоровительной работы с лицами, не достигшими 18-летнего возраста, в указанных помещениях, в соответствии с требованиями пожарной безопасности (п. 8 постановления Правительства Российской Федерации от 16.09.2020 № 1479 «Об утверждении Правил противопожарного режима в Российской Федерации»), запрещена;</w:t>
      </w:r>
    </w:p>
    <w:p w:rsidR="00921B5C" w:rsidRPr="00921B5C" w:rsidRDefault="00921B5C" w:rsidP="007518A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921B5C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- общий перечень мероприятий социальной программы (проекта);</w:t>
      </w:r>
    </w:p>
    <w:p w:rsidR="00921B5C" w:rsidRPr="00921B5C" w:rsidRDefault="00921B5C" w:rsidP="00921B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921B5C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 xml:space="preserve">- основные показатели социальной программы (проекта). </w:t>
      </w:r>
    </w:p>
    <w:p w:rsidR="00921B5C" w:rsidRPr="00921B5C" w:rsidRDefault="00921B5C" w:rsidP="00921B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921B5C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Основные показатели социальной программы проекта включают:</w:t>
      </w:r>
    </w:p>
    <w:p w:rsidR="00921B5C" w:rsidRPr="00921B5C" w:rsidRDefault="00921B5C" w:rsidP="00921B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921B5C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- общее число жителей, привлекаемых к участию в основных формах Работы в расчете на месяц и на год (единицей считается единичное участие одного жителя в отдельном мероприятии), а также число жителей, привлекаемых к участию в основных формах Работы на платной основе (расчет числа участников основных форм Работы производится согласно приложению к требованиям социальной программы);</w:t>
      </w:r>
    </w:p>
    <w:p w:rsidR="00921B5C" w:rsidRPr="00921B5C" w:rsidRDefault="00921B5C" w:rsidP="00921B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921B5C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- общее число жителей, привлекаемых к участию в дополнительных формах Работы в расчете на год (единицей считается единичное участие одного жителя в отдельном мероприятии);</w:t>
      </w:r>
    </w:p>
    <w:p w:rsidR="00921B5C" w:rsidRPr="00921B5C" w:rsidRDefault="00921B5C" w:rsidP="00921B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921B5C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число мероприятий основных форм Работы (единицей считается отдельное мероприятие);</w:t>
      </w:r>
    </w:p>
    <w:p w:rsidR="00921B5C" w:rsidRPr="00921B5C" w:rsidRDefault="00921B5C" w:rsidP="00921B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921B5C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число мероприятий дополнительных форм Работы (единицей считается отдельное мероприятие).</w:t>
      </w:r>
    </w:p>
    <w:p w:rsidR="00921B5C" w:rsidRPr="00921B5C" w:rsidRDefault="00921B5C" w:rsidP="00921B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921B5C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 xml:space="preserve">В социальной программе (проекте) может быть указано одно или несколько направлений Работы, а также одна или несколько основных, а также вспомогательных форм работы. Направления Работы, основные и </w:t>
      </w:r>
      <w:r w:rsidRPr="00921B5C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lastRenderedPageBreak/>
        <w:t>вспомогательные формы Работы должны соответствовать уставу социально-ориентированной некоммерческой организации.</w:t>
      </w:r>
    </w:p>
    <w:p w:rsidR="00921B5C" w:rsidRPr="00921B5C" w:rsidRDefault="00921B5C" w:rsidP="00921B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921B5C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 xml:space="preserve">Число жителей, привлекаемых к участию в основных формах Работы на платной основе, не должно превышать </w:t>
      </w:r>
      <w:r w:rsidR="007518A6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8</w:t>
      </w:r>
      <w:r w:rsidRPr="00921B5C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0% от общего числа жителей, привлекаемых к участию в основных формах Работы.</w:t>
      </w:r>
    </w:p>
    <w:p w:rsidR="00921B5C" w:rsidRPr="00921B5C" w:rsidRDefault="00921B5C" w:rsidP="00921B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</w:p>
    <w:p w:rsidR="00921B5C" w:rsidRPr="00921B5C" w:rsidRDefault="00921B5C" w:rsidP="00921B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</w:p>
    <w:p w:rsidR="00921B5C" w:rsidRPr="00921B5C" w:rsidRDefault="00921B5C" w:rsidP="00921B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921B5C"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  <w:t>2 раздел. Мероприятия социальной программы (проекта).</w:t>
      </w:r>
    </w:p>
    <w:p w:rsidR="00921B5C" w:rsidRPr="00921B5C" w:rsidRDefault="00921B5C" w:rsidP="00921B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921B5C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В разделе приводится характеристика всех запланированных мероприятий социальной программы (проекта) в рамках основных и вспомогательных форм осуществления Работы.</w:t>
      </w:r>
    </w:p>
    <w:p w:rsidR="00921B5C" w:rsidRPr="00921B5C" w:rsidRDefault="00921B5C" w:rsidP="00921B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921B5C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Для клубных формирований, общественных самодеятельных и любительских объединений граждан приводится краткая аннотация их деятельности, принципы и опыт осуществления деятельности, число активных и привлекаемых участников, наличие и объем материальных ресурсов для обеспечения деятельности, наличие и объем участия на платной основе, порядок использования нежилого помещения, расписание и количество мероприятий в год, ожидаемые результаты работы.</w:t>
      </w:r>
    </w:p>
    <w:p w:rsidR="00921B5C" w:rsidRPr="00921B5C" w:rsidRDefault="00921B5C" w:rsidP="00921B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21B5C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 xml:space="preserve">Для центров досуга, студий, кружков, а также центров физической культуры, секций по общефизической подготовке и видам спорта приводится краткая </w:t>
      </w:r>
      <w:r w:rsidRPr="00921B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аннотация работы, кадровые ресурсы (педагоги, тренеры) с указанием опыта работы, </w:t>
      </w:r>
      <w:r w:rsidRPr="00921B5C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наличие и объем материальных ресурсов для обеспечения деятельности</w:t>
      </w:r>
      <w:r w:rsidRPr="00921B5C">
        <w:rPr>
          <w:rFonts w:ascii="Times New Roman" w:eastAsia="Calibri" w:hAnsi="Times New Roman" w:cs="Times New Roman"/>
          <w:sz w:val="28"/>
          <w:szCs w:val="28"/>
          <w:lang w:eastAsia="ru-RU"/>
        </w:rPr>
        <w:t>, наличие и объем участия на платной основе, порядок использования нежилого помещения, расписание занятий и количество мероприятий в год, ожидаемые результаты.</w:t>
      </w:r>
    </w:p>
    <w:p w:rsidR="00921B5C" w:rsidRPr="00921B5C" w:rsidRDefault="00921B5C" w:rsidP="00921B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21B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</w:t>
      </w:r>
      <w:r w:rsidRPr="00921B5C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 xml:space="preserve">служб и кабинетов консультирования граждан </w:t>
      </w:r>
      <w:r w:rsidRPr="00921B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указывается краткая аннотация работы, кадровые ресурсы (специалисты) с указанием опыта работы, </w:t>
      </w:r>
      <w:r w:rsidRPr="00921B5C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>наличие и объем материальных ресурсов для обеспечения деятельности</w:t>
      </w:r>
      <w:r w:rsidRPr="00921B5C">
        <w:rPr>
          <w:rFonts w:ascii="Times New Roman" w:eastAsia="Calibri" w:hAnsi="Times New Roman" w:cs="Times New Roman"/>
          <w:sz w:val="28"/>
          <w:szCs w:val="28"/>
          <w:lang w:eastAsia="ru-RU"/>
        </w:rPr>
        <w:t>, наличие и объем участия на платной основе, порядок использования нежилого помещения, расписание работы, ожидаемые результаты.</w:t>
      </w:r>
    </w:p>
    <w:p w:rsidR="00921B5C" w:rsidRPr="00921B5C" w:rsidRDefault="00921B5C" w:rsidP="00921B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21B5C">
        <w:rPr>
          <w:rFonts w:ascii="Times New Roman" w:eastAsia="Calibri" w:hAnsi="Times New Roman" w:cs="Times New Roman"/>
          <w:sz w:val="28"/>
          <w:szCs w:val="28"/>
          <w:lang w:eastAsia="ru-RU"/>
        </w:rPr>
        <w:t>Для дополнительных мероприятий приводится их календарный план на год с указанием примерного количества участников.</w:t>
      </w:r>
    </w:p>
    <w:p w:rsidR="00921B5C" w:rsidRPr="00921B5C" w:rsidRDefault="00921B5C" w:rsidP="00921B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21B5C" w:rsidRPr="00921B5C" w:rsidRDefault="00921B5C" w:rsidP="00921B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21B5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 раздел. Информирование, расписание мероприятий и отчетность.</w:t>
      </w:r>
    </w:p>
    <w:p w:rsidR="00921B5C" w:rsidRPr="00921B5C" w:rsidRDefault="00921B5C" w:rsidP="00921B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21B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разделе указываются формы и периодичность информации, предоставляемой для размещения на информационных стендах района и официальных сайтах, а также доводимой социально ориентированной некоммерческой организацией до жителей иными способами. </w:t>
      </w:r>
    </w:p>
    <w:p w:rsidR="00921B5C" w:rsidRPr="00921B5C" w:rsidRDefault="00921B5C" w:rsidP="00921B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21B5C">
        <w:rPr>
          <w:rFonts w:ascii="Times New Roman" w:eastAsia="Calibri" w:hAnsi="Times New Roman" w:cs="Times New Roman"/>
          <w:sz w:val="28"/>
          <w:szCs w:val="28"/>
          <w:lang w:eastAsia="ru-RU"/>
        </w:rPr>
        <w:t>Указанная информация должна содержать сведения обо всех мероприятиях социальной программы (проекта) к участию в которых приглашаются заинтересованные жители района, а также условия и стоимость участия.</w:t>
      </w:r>
    </w:p>
    <w:p w:rsidR="00921B5C" w:rsidRPr="00921B5C" w:rsidRDefault="00921B5C" w:rsidP="00921B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21B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разделе указываются порядок формирования и изменения расписания мероприятий социальной программы (проекта) по всем направлениям и </w:t>
      </w:r>
      <w:r w:rsidRPr="00921B5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формам Работы, а также порядок и периодичность представления расписания Заказчику.</w:t>
      </w:r>
    </w:p>
    <w:p w:rsidR="00921B5C" w:rsidRPr="00921B5C" w:rsidRDefault="00921B5C" w:rsidP="00921B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21B5C">
        <w:rPr>
          <w:rFonts w:ascii="Times New Roman" w:eastAsia="Calibri" w:hAnsi="Times New Roman" w:cs="Times New Roman"/>
          <w:sz w:val="28"/>
          <w:szCs w:val="28"/>
          <w:lang w:eastAsia="ru-RU"/>
        </w:rPr>
        <w:t>В разделе указываются формы и периодичность отчетности, представляемой социально ориентированной некоммерческой организацией Заказчику для контроля хода реализации социальной программы (проекта).</w:t>
      </w:r>
    </w:p>
    <w:p w:rsidR="00921B5C" w:rsidRPr="00921B5C" w:rsidRDefault="00921B5C" w:rsidP="00921B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21B5C">
        <w:rPr>
          <w:rFonts w:ascii="Times New Roman" w:eastAsia="Calibri" w:hAnsi="Times New Roman" w:cs="Times New Roman"/>
          <w:sz w:val="28"/>
          <w:szCs w:val="28"/>
          <w:lang w:eastAsia="ru-RU"/>
        </w:rPr>
        <w:t>Периодичность предоставления отчетности не может быть установлена реже, чем один раз в месяц, формы отчетности должны содержать сведения обо всех проведенных мероприятиях, числе участвовавших в них жителей и также достигнутых результатах.</w:t>
      </w:r>
    </w:p>
    <w:p w:rsidR="00921B5C" w:rsidRPr="00921B5C" w:rsidRDefault="00921B5C" w:rsidP="00921B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21B5C" w:rsidRPr="00921B5C" w:rsidRDefault="00921B5C" w:rsidP="00921B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921B5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4 раздел. </w:t>
      </w:r>
      <w:r w:rsidRPr="00921B5C"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8"/>
          <w:lang w:eastAsia="ru-RU"/>
        </w:rPr>
        <w:t>Финансово-экономическое обоснование.</w:t>
      </w:r>
    </w:p>
    <w:p w:rsidR="00921B5C" w:rsidRPr="00921B5C" w:rsidRDefault="00921B5C" w:rsidP="00921B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</w:pPr>
      <w:r w:rsidRPr="00921B5C">
        <w:rPr>
          <w:rFonts w:ascii="Times New Roman" w:eastAsia="Calibri" w:hAnsi="Times New Roman" w:cs="Times New Roman"/>
          <w:snapToGrid w:val="0"/>
          <w:color w:val="000000"/>
          <w:sz w:val="28"/>
          <w:szCs w:val="28"/>
          <w:lang w:eastAsia="ru-RU"/>
        </w:rPr>
        <w:t xml:space="preserve">В разделе приводится финансово-экономическое обоснование социального проекта (программы) с указанием получаемых доходов, включая добровольные взносы участников, и расходов, необходимых для реализации социальной программы (проекта). </w:t>
      </w:r>
    </w:p>
    <w:p w:rsidR="00C20028" w:rsidRDefault="00C20028"/>
    <w:sectPr w:rsidR="00C20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41E"/>
    <w:rsid w:val="00517A7C"/>
    <w:rsid w:val="007518A6"/>
    <w:rsid w:val="00921B5C"/>
    <w:rsid w:val="0092241E"/>
    <w:rsid w:val="00994A86"/>
    <w:rsid w:val="00C20028"/>
    <w:rsid w:val="00E3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44A11"/>
  <w15:docId w15:val="{00537306-0B3D-4021-82AD-6BF426A26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Юдин Александр Владимирович</dc:creator>
  <cp:keywords/>
  <dc:description/>
  <cp:lastModifiedBy>Еременко Варвара Игоревна</cp:lastModifiedBy>
  <cp:revision>3</cp:revision>
  <dcterms:created xsi:type="dcterms:W3CDTF">2026-01-13T09:33:00Z</dcterms:created>
  <dcterms:modified xsi:type="dcterms:W3CDTF">2026-01-21T09:29:00Z</dcterms:modified>
</cp:coreProperties>
</file>